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74" w:rsidRDefault="00511774" w:rsidP="0051177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Для зачисления в дошкольные группы необходимо подать заявление на портале государственных услуг </w:t>
      </w:r>
      <w:hyperlink r:id="rId4" w:tgtFrame="_blank" w:history="1">
        <w:r>
          <w:rPr>
            <w:rStyle w:val="a4"/>
            <w:rFonts w:ascii="Arial" w:hAnsi="Arial" w:cs="Arial"/>
            <w:color w:val="397AD0"/>
            <w:sz w:val="20"/>
            <w:szCs w:val="20"/>
          </w:rPr>
          <w:t>mos.ru</w:t>
        </w:r>
      </w:hyperlink>
      <w:r>
        <w:rPr>
          <w:rFonts w:ascii="Arial" w:hAnsi="Arial" w:cs="Arial"/>
          <w:color w:val="484C51"/>
          <w:sz w:val="20"/>
          <w:szCs w:val="20"/>
        </w:rPr>
        <w:t>.</w:t>
      </w:r>
      <w:r>
        <w:rPr>
          <w:rFonts w:ascii="Arial" w:hAnsi="Arial" w:cs="Arial"/>
          <w:color w:val="484C51"/>
          <w:sz w:val="20"/>
          <w:szCs w:val="20"/>
        </w:rPr>
        <w:br/>
        <w:t>Департамент образования направляет детей на свободные места.</w:t>
      </w:r>
    </w:p>
    <w:p w:rsidR="00511774" w:rsidRDefault="00511774" w:rsidP="0051177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Приоритетом при зачислении пользуются дети, проживающие на закрепленной за школой территории.</w:t>
      </w:r>
    </w:p>
    <w:p w:rsidR="007119F7" w:rsidRDefault="007119F7">
      <w:bookmarkStart w:id="0" w:name="_GoBack"/>
      <w:bookmarkEnd w:id="0"/>
    </w:p>
    <w:sectPr w:rsidR="0071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C9"/>
    <w:rsid w:val="000F0EC9"/>
    <w:rsid w:val="00511774"/>
    <w:rsid w:val="0071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B30A0-DBB1-4E84-AC83-0CFD3DE0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s.ru/pgu/ru/services/link/1742/?utm_source=mos&amp;utm_medium=ek&amp;utm_referrer=mos.ru&amp;utm_campaign=popular&amp;utm_term=733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2020-06-22T08:56:00Z</dcterms:created>
  <dcterms:modified xsi:type="dcterms:W3CDTF">2020-06-22T08:56:00Z</dcterms:modified>
</cp:coreProperties>
</file>